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61" w:rsidRPr="00F77CD2" w:rsidRDefault="005E59D1" w:rsidP="00463B61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1.8pt;width:51.3pt;height:51.3pt;z-index:251658240">
            <v:imagedata r:id="rId7" o:title=""/>
          </v:shape>
          <o:OLEObject Type="Embed" ProgID="PBrush" ShapeID="_x0000_s1026" DrawAspect="Content" ObjectID="_1618398217" r:id="rId8"/>
        </w:object>
      </w:r>
    </w:p>
    <w:p w:rsidR="00463B61" w:rsidRPr="00F77CD2" w:rsidRDefault="00463B61" w:rsidP="00463B61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463B61" w:rsidRPr="00F77CD2" w:rsidRDefault="00463B61" w:rsidP="00444A0E">
      <w:pPr>
        <w:tabs>
          <w:tab w:val="left" w:pos="615"/>
          <w:tab w:val="left" w:pos="3780"/>
          <w:tab w:val="center" w:pos="4591"/>
        </w:tabs>
        <w:ind w:right="29"/>
        <w:jc w:val="center"/>
        <w:rPr>
          <w:rFonts w:ascii="TH SarabunPSK" w:hAnsi="TH SarabunPSK" w:cs="TH SarabunPSK"/>
          <w:b/>
          <w:bCs/>
          <w:sz w:val="28"/>
        </w:rPr>
      </w:pPr>
      <w:r w:rsidRPr="00F77CD2">
        <w:rPr>
          <w:rFonts w:ascii="TH SarabunPSK" w:hAnsi="TH SarabunPSK" w:cs="TH SarabunPSK"/>
          <w:b/>
          <w:bCs/>
          <w:sz w:val="28"/>
          <w:cs/>
        </w:rPr>
        <w:t>บันทึกข้อความ</w:t>
      </w:r>
    </w:p>
    <w:p w:rsidR="00463B61" w:rsidRPr="00F77CD2" w:rsidRDefault="00463B61" w:rsidP="00444A0E">
      <w:pPr>
        <w:tabs>
          <w:tab w:val="left" w:pos="993"/>
        </w:tabs>
        <w:ind w:right="-1"/>
        <w:rPr>
          <w:rFonts w:ascii="TH SarabunPSK" w:hAnsi="TH SarabunPSK" w:cs="TH SarabunPSK"/>
          <w:sz w:val="28"/>
          <w:cs/>
        </w:rPr>
      </w:pPr>
      <w:r w:rsidRPr="00F77CD2">
        <w:rPr>
          <w:rFonts w:ascii="TH SarabunPSK" w:hAnsi="TH SarabunPSK" w:cs="TH SarabunPSK"/>
          <w:b/>
          <w:bCs/>
          <w:sz w:val="28"/>
          <w:cs/>
        </w:rPr>
        <w:t>ส่วน</w:t>
      </w:r>
      <w:r w:rsidR="00291D33" w:rsidRPr="00F77CD2">
        <w:rPr>
          <w:rFonts w:ascii="TH SarabunPSK" w:hAnsi="TH SarabunPSK" w:cs="TH SarabunPSK"/>
          <w:b/>
          <w:bCs/>
          <w:sz w:val="28"/>
          <w:cs/>
        </w:rPr>
        <w:t>งาน</w:t>
      </w:r>
      <w:r w:rsidRPr="00F77CD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  <w:r w:rsidR="00291D33" w:rsidRPr="00F77CD2">
        <w:rPr>
          <w:rFonts w:ascii="TH SarabunPSK" w:hAnsi="TH SarabunPSK" w:cs="TH SarabunPSK"/>
          <w:b/>
          <w:bCs/>
          <w:sz w:val="28"/>
          <w:cs/>
        </w:rPr>
        <w:t>โทร</w:t>
      </w:r>
      <w:r w:rsidRPr="00F77CD2">
        <w:rPr>
          <w:rFonts w:ascii="TH SarabunPSK" w:hAnsi="TH SarabunPSK" w:cs="TH SarabunPSK"/>
          <w:sz w:val="28"/>
          <w:cs/>
        </w:rPr>
        <w:t xml:space="preserve">..................................................................  </w:t>
      </w:r>
    </w:p>
    <w:p w:rsidR="00463B61" w:rsidRPr="00F77CD2" w:rsidRDefault="00463B61" w:rsidP="00444A0E">
      <w:pPr>
        <w:tabs>
          <w:tab w:val="left" w:pos="3960"/>
        </w:tabs>
        <w:rPr>
          <w:rFonts w:ascii="TH SarabunPSK" w:hAnsi="TH SarabunPSK" w:cs="TH SarabunPSK"/>
          <w:sz w:val="28"/>
        </w:rPr>
      </w:pPr>
      <w:r w:rsidRPr="00F77CD2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proofErr w:type="spellStart"/>
      <w:r w:rsidR="00F364D5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F364D5">
        <w:rPr>
          <w:rFonts w:ascii="TH SarabunPSK" w:hAnsi="TH SarabunPSK" w:cs="TH SarabunPSK" w:hint="cs"/>
          <w:sz w:val="28"/>
          <w:cs/>
        </w:rPr>
        <w:t xml:space="preserve"> 0605.</w:t>
      </w:r>
      <w:r w:rsidR="00F364D5">
        <w:rPr>
          <w:rFonts w:ascii="TH SarabunPSK" w:hAnsi="TH SarabunPSK" w:cs="TH SarabunPSK"/>
          <w:sz w:val="28"/>
          <w:cs/>
        </w:rPr>
        <w:t xml:space="preserve"> …………</w:t>
      </w:r>
      <w:r w:rsidRPr="00F77CD2">
        <w:rPr>
          <w:rFonts w:ascii="TH SarabunPSK" w:hAnsi="TH SarabunPSK" w:cs="TH SarabunPSK"/>
          <w:sz w:val="28"/>
          <w:cs/>
        </w:rPr>
        <w:t xml:space="preserve">………/…………………………   </w:t>
      </w:r>
      <w:r w:rsidR="00F364D5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F77CD2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F77CD2">
        <w:rPr>
          <w:rFonts w:ascii="TH SarabunPSK" w:hAnsi="TH SarabunPSK" w:cs="TH SarabunPSK"/>
          <w:sz w:val="28"/>
          <w:cs/>
        </w:rPr>
        <w:t xml:space="preserve"> </w:t>
      </w:r>
      <w:r w:rsidR="00291D33" w:rsidRPr="00F77CD2">
        <w:rPr>
          <w:rFonts w:ascii="TH SarabunPSK" w:hAnsi="TH SarabunPSK" w:cs="TH SarabunPSK"/>
          <w:sz w:val="28"/>
          <w:cs/>
        </w:rPr>
        <w:t>..........................................</w:t>
      </w:r>
      <w:r w:rsidR="00F364D5">
        <w:rPr>
          <w:rFonts w:ascii="TH SarabunPSK" w:hAnsi="TH SarabunPSK" w:cs="TH SarabunPSK" w:hint="cs"/>
          <w:sz w:val="28"/>
          <w:cs/>
        </w:rPr>
        <w:t>...............</w:t>
      </w:r>
      <w:r w:rsidR="00291D33" w:rsidRPr="00F77CD2">
        <w:rPr>
          <w:rFonts w:ascii="TH SarabunPSK" w:hAnsi="TH SarabunPSK" w:cs="TH SarabunPSK"/>
          <w:sz w:val="28"/>
          <w:cs/>
        </w:rPr>
        <w:t>......................</w:t>
      </w:r>
      <w:r w:rsidRPr="00F77CD2">
        <w:rPr>
          <w:rFonts w:ascii="TH SarabunPSK" w:hAnsi="TH SarabunPSK" w:cs="TH SarabunPSK"/>
          <w:sz w:val="28"/>
          <w:cs/>
        </w:rPr>
        <w:t xml:space="preserve">          </w:t>
      </w:r>
    </w:p>
    <w:p w:rsidR="00463B61" w:rsidRPr="00F77CD2" w:rsidRDefault="00463B61" w:rsidP="00444A0E">
      <w:pPr>
        <w:ind w:left="540" w:hanging="540"/>
        <w:rPr>
          <w:rFonts w:ascii="TH SarabunPSK" w:hAnsi="TH SarabunPSK" w:cs="TH SarabunPSK"/>
          <w:sz w:val="28"/>
          <w:cs/>
        </w:rPr>
      </w:pPr>
      <w:r w:rsidRPr="00F77CD2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F77CD2">
        <w:rPr>
          <w:rFonts w:ascii="TH SarabunPSK" w:hAnsi="TH SarabunPSK" w:cs="TH SarabunPSK"/>
          <w:sz w:val="28"/>
          <w:cs/>
        </w:rPr>
        <w:tab/>
        <w:t xml:space="preserve">ขอรายงานเหตุการณ์ไม่พึงประสงค์ชนิดร้ายแรงที่เกิดแก่อาสาสมัครในโครงการวิจัยที่ผ่านการรับรองจากคณะกรรมการจริยธรรมการวิจัยในมนุษย์ </w:t>
      </w:r>
      <w:r w:rsidR="00F77CD2">
        <w:rPr>
          <w:rFonts w:ascii="TH SarabunPSK" w:hAnsi="TH SarabunPSK" w:cs="TH SarabunPSK"/>
          <w:sz w:val="28"/>
          <w:cs/>
        </w:rPr>
        <w:t>มหาวิทยาลัยมหาสารคาม</w:t>
      </w:r>
      <w:r w:rsidR="00320604">
        <w:rPr>
          <w:rFonts w:ascii="TH SarabunPSK" w:hAnsi="TH SarabunPSK" w:cs="TH SarabunPSK"/>
          <w:sz w:val="28"/>
        </w:rPr>
        <w:t xml:space="preserve"> </w:t>
      </w:r>
      <w:r w:rsidR="00320604">
        <w:rPr>
          <w:rFonts w:ascii="TH SarabunPSK" w:hAnsi="TH SarabunPSK" w:cs="TH SarabunPSK" w:hint="cs"/>
          <w:sz w:val="28"/>
          <w:cs/>
        </w:rPr>
        <w:t>(นอกสถาบัน)</w:t>
      </w:r>
    </w:p>
    <w:p w:rsidR="00463B61" w:rsidRPr="00F77CD2" w:rsidRDefault="00463B61" w:rsidP="00444A0E">
      <w:pPr>
        <w:ind w:left="540" w:hanging="540"/>
        <w:rPr>
          <w:rFonts w:ascii="TH SarabunPSK" w:hAnsi="TH SarabunPSK" w:cs="TH SarabunPSK"/>
          <w:sz w:val="28"/>
        </w:rPr>
      </w:pPr>
    </w:p>
    <w:p w:rsidR="00463B61" w:rsidRPr="00F77CD2" w:rsidRDefault="00463B61" w:rsidP="00444A0E">
      <w:pPr>
        <w:tabs>
          <w:tab w:val="left" w:pos="567"/>
        </w:tabs>
        <w:rPr>
          <w:rFonts w:ascii="TH SarabunPSK" w:hAnsi="TH SarabunPSK" w:cs="TH SarabunPSK"/>
          <w:sz w:val="28"/>
        </w:rPr>
      </w:pPr>
      <w:r w:rsidRPr="00F77CD2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F77CD2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ประธานคณะกรรมการจริยธรรมการวิจัยในมนุษย์</w:t>
      </w:r>
      <w:r w:rsidR="00F77CD2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463B61" w:rsidRPr="00F77CD2" w:rsidRDefault="00463B61" w:rsidP="00444A0E">
      <w:pPr>
        <w:rPr>
          <w:rFonts w:ascii="TH SarabunPSK" w:hAnsi="TH SarabunPSK" w:cs="TH SarabunPSK"/>
          <w:sz w:val="28"/>
        </w:rPr>
      </w:pPr>
    </w:p>
    <w:p w:rsidR="00F364D5" w:rsidRDefault="00463B61" w:rsidP="00291D33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F77CD2">
        <w:rPr>
          <w:rFonts w:ascii="TH SarabunPSK" w:hAnsi="TH SarabunPSK" w:cs="TH SarabunPSK"/>
          <w:sz w:val="28"/>
          <w:cs/>
        </w:rPr>
        <w:t>ข้าพเจ้า............................</w:t>
      </w:r>
      <w:r w:rsidR="00F364D5">
        <w:rPr>
          <w:rFonts w:ascii="TH SarabunPSK" w:hAnsi="TH SarabunPSK" w:cs="TH SarabunPSK" w:hint="cs"/>
          <w:sz w:val="28"/>
          <w:cs/>
        </w:rPr>
        <w:t>..................</w:t>
      </w:r>
      <w:r w:rsidRPr="00F77CD2">
        <w:rPr>
          <w:rFonts w:ascii="TH SarabunPSK" w:hAnsi="TH SarabunPSK" w:cs="TH SarabunPSK"/>
          <w:sz w:val="28"/>
          <w:cs/>
        </w:rPr>
        <w:t>..........................สังกัด...........................</w:t>
      </w:r>
      <w:r w:rsidR="00F364D5">
        <w:rPr>
          <w:rFonts w:ascii="TH SarabunPSK" w:hAnsi="TH SarabunPSK" w:cs="TH SarabunPSK" w:hint="cs"/>
          <w:sz w:val="28"/>
          <w:cs/>
        </w:rPr>
        <w:t>................................</w:t>
      </w:r>
      <w:r w:rsidRPr="00F77CD2">
        <w:rPr>
          <w:rFonts w:ascii="TH SarabunPSK" w:hAnsi="TH SarabunPSK" w:cs="TH SarabunPSK"/>
          <w:sz w:val="28"/>
          <w:cs/>
        </w:rPr>
        <w:t>.....................................</w:t>
      </w:r>
    </w:p>
    <w:p w:rsidR="00F364D5" w:rsidRPr="00D46A3E" w:rsidRDefault="00F364D5" w:rsidP="00F364D5">
      <w:pPr>
        <w:pStyle w:val="aa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E181" wp14:editId="24F3FD03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23C98" id="สี่เหลี่ยมผืนผ้า 1" o:spid="_x0000_s1026" style="position:absolute;margin-left:87.75pt;margin-top:.8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:rsidR="00F364D5" w:rsidRPr="00D46A3E" w:rsidRDefault="00F364D5" w:rsidP="00F364D5">
      <w:pPr>
        <w:pStyle w:val="aa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2C30" wp14:editId="4F320DF2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8B8B5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</w:p>
    <w:p w:rsidR="00F364D5" w:rsidRPr="00D46A3E" w:rsidRDefault="00F364D5" w:rsidP="00F364D5">
      <w:pPr>
        <w:pStyle w:val="aa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DD4F4" wp14:editId="1AEF7EE4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58927" id="สี่เหลี่ยมผืนผ้า 5" o:spid="_x0000_s1026" style="position:absolute;margin-left:214.4pt;margin-top:3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3BA08" wp14:editId="6B64B080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2B608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41869" wp14:editId="33B93C00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5211A" id="สี่เหลี่ยมผืนผ้า 3" o:spid="_x0000_s1026" style="position:absolute;margin-left:2in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FAD41" wp14:editId="79E68DF9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76B96" id="สี่เหลี่ยมผืนผ้า 4" o:spid="_x0000_s1026" style="position:absolute;margin-left:179.25pt;margin-top:3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  <w:bookmarkStart w:id="0" w:name="_GoBack"/>
      <w:bookmarkEnd w:id="0"/>
    </w:p>
    <w:p w:rsidR="00F364D5" w:rsidRDefault="00F364D5" w:rsidP="00291D33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463B61" w:rsidRPr="00F77CD2" w:rsidRDefault="00F364D5" w:rsidP="00F364D5">
      <w:pPr>
        <w:jc w:val="thaiDistribute"/>
        <w:rPr>
          <w:rFonts w:ascii="TH SarabunPSK" w:hAnsi="TH SarabunPSK" w:cs="TH SarabunPSK"/>
          <w:sz w:val="28"/>
        </w:rPr>
      </w:pPr>
      <w:r w:rsidRPr="00F77CD2">
        <w:rPr>
          <w:rFonts w:ascii="TH SarabunPSK" w:hAnsi="TH SarabunPSK" w:cs="TH SarabunPSK"/>
          <w:sz w:val="28"/>
          <w:cs/>
        </w:rPr>
        <w:t>ขอรายงานเหตุการณ์ไม่พึง</w:t>
      </w:r>
      <w:r w:rsidR="00463B61" w:rsidRPr="00F77CD2">
        <w:rPr>
          <w:rFonts w:ascii="TH SarabunPSK" w:hAnsi="TH SarabunPSK" w:cs="TH SarabunPSK"/>
          <w:sz w:val="28"/>
          <w:cs/>
        </w:rPr>
        <w:t>ประสงค์ชนิดร้ายแรงที่เกิดแก่อาสาสมัครในโครงการวิจัย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63B61" w:rsidRPr="00F77CD2">
        <w:rPr>
          <w:rFonts w:ascii="TH SarabunPSK" w:hAnsi="TH SarabunPSK" w:cs="TH SarabunPSK"/>
          <w:sz w:val="28"/>
          <w:cs/>
        </w:rPr>
        <w:t>เรื่อง  (ชื่อภาษาไทยและ</w:t>
      </w:r>
      <w:r w:rsidR="00291D33" w:rsidRPr="00F77CD2">
        <w:rPr>
          <w:rFonts w:ascii="TH SarabunPSK" w:hAnsi="TH SarabunPSK" w:cs="TH SarabunPSK"/>
          <w:sz w:val="28"/>
          <w:cs/>
        </w:rPr>
        <w:t>ภาษาอังกฤษ)……</w:t>
      </w:r>
      <w:r w:rsidR="00B42A4C" w:rsidRPr="00F77CD2">
        <w:rPr>
          <w:rFonts w:ascii="TH SarabunPSK" w:hAnsi="TH SarabunPSK" w:cs="TH SarabunPSK"/>
          <w:sz w:val="28"/>
          <w:cs/>
        </w:rPr>
        <w:t>…………………………..………........</w:t>
      </w:r>
      <w:r w:rsidR="00463B61" w:rsidRPr="00F77CD2">
        <w:rPr>
          <w:rFonts w:ascii="TH SarabunPSK" w:hAnsi="TH SarabunPSK" w:cs="TH SarabunPSK"/>
          <w:sz w:val="28"/>
          <w:cs/>
        </w:rPr>
        <w:t>เลขที่โครงการ ……………… ซึ่งได้ผ่านการรับรองจากคณะกรรมการจริยธรรมการวิจัยในมนุษย์ เมื่อการประชุมครั้งที่......../............... และได้แนบเอกสารประกอบการพิจารณา ดังนี้</w:t>
      </w:r>
    </w:p>
    <w:p w:rsidR="00463B61" w:rsidRPr="00F77CD2" w:rsidRDefault="00463B61" w:rsidP="00291D33">
      <w:pPr>
        <w:pStyle w:val="a4"/>
        <w:numPr>
          <w:ilvl w:val="0"/>
          <w:numId w:val="2"/>
        </w:numPr>
        <w:tabs>
          <w:tab w:val="left" w:pos="1800"/>
        </w:tabs>
        <w:spacing w:after="0"/>
        <w:ind w:right="-421"/>
        <w:jc w:val="both"/>
        <w:rPr>
          <w:rFonts w:ascii="TH SarabunPSK" w:hAnsi="TH SarabunPSK" w:cs="TH SarabunPSK"/>
          <w:sz w:val="28"/>
        </w:rPr>
      </w:pPr>
      <w:r w:rsidRPr="00F77CD2">
        <w:rPr>
          <w:rFonts w:ascii="TH SarabunPSK" w:eastAsia="Thonburi" w:hAnsi="TH SarabunPSK" w:cs="TH SarabunPSK"/>
          <w:sz w:val="28"/>
          <w:cs/>
        </w:rPr>
        <w:t>แบบรายงานเหตุการณ์ไม่พึงประสงค์ชนิดร้ายแรงที่เกิดแก่อาสาสมัคร</w:t>
      </w:r>
      <w:r w:rsidRPr="00F77CD2">
        <w:rPr>
          <w:rFonts w:ascii="TH SarabunPSK" w:hAnsi="TH SarabunPSK" w:cs="TH SarabunPSK"/>
          <w:sz w:val="28"/>
          <w:cs/>
        </w:rPr>
        <w:t>นอกสถาบัน (</w:t>
      </w:r>
      <w:r w:rsidR="00F77CD2">
        <w:rPr>
          <w:rFonts w:ascii="TH SarabunPSK" w:hAnsi="TH SarabunPSK" w:cs="TH SarabunPSK"/>
          <w:sz w:val="28"/>
        </w:rPr>
        <w:t>ECMSU</w:t>
      </w:r>
      <w:r w:rsidRPr="00F77CD2">
        <w:rPr>
          <w:rFonts w:ascii="TH SarabunPSK" w:hAnsi="TH SarabunPSK" w:cs="TH SarabunPSK"/>
          <w:sz w:val="28"/>
        </w:rPr>
        <w:t>0</w:t>
      </w:r>
      <w:r w:rsidR="00177406">
        <w:rPr>
          <w:rFonts w:ascii="TH SarabunPSK" w:hAnsi="TH SarabunPSK" w:cs="TH SarabunPSK"/>
          <w:sz w:val="28"/>
        </w:rPr>
        <w:t>1</w:t>
      </w:r>
      <w:r w:rsidRPr="00F77CD2">
        <w:rPr>
          <w:rFonts w:ascii="TH SarabunPSK" w:hAnsi="TH SarabunPSK" w:cs="TH SarabunPSK"/>
          <w:sz w:val="28"/>
          <w:cs/>
        </w:rPr>
        <w:t>-</w:t>
      </w:r>
      <w:r w:rsidRPr="00F77CD2">
        <w:rPr>
          <w:rFonts w:ascii="TH SarabunPSK" w:hAnsi="TH SarabunPSK" w:cs="TH SarabunPSK"/>
          <w:sz w:val="28"/>
        </w:rPr>
        <w:t>0</w:t>
      </w:r>
      <w:r w:rsidR="00BE7261">
        <w:rPr>
          <w:rFonts w:ascii="TH SarabunPSK" w:hAnsi="TH SarabunPSK" w:cs="TH SarabunPSK"/>
          <w:sz w:val="28"/>
        </w:rPr>
        <w:t>7.0</w:t>
      </w:r>
      <w:r w:rsidR="00177406">
        <w:rPr>
          <w:rFonts w:ascii="TH SarabunPSK" w:hAnsi="TH SarabunPSK" w:cs="TH SarabunPSK"/>
          <w:sz w:val="28"/>
        </w:rPr>
        <w:t>5</w:t>
      </w:r>
      <w:r w:rsidRPr="00F77CD2">
        <w:rPr>
          <w:rFonts w:ascii="TH SarabunPSK" w:hAnsi="TH SarabunPSK" w:cs="TH SarabunPSK"/>
          <w:sz w:val="28"/>
          <w:cs/>
        </w:rPr>
        <w:t>) จำนวน</w:t>
      </w:r>
      <w:r w:rsidR="00291D33" w:rsidRPr="00F77CD2">
        <w:rPr>
          <w:rFonts w:ascii="TH SarabunPSK" w:hAnsi="TH SarabunPSK" w:cs="TH SarabunPSK"/>
          <w:sz w:val="28"/>
        </w:rPr>
        <w:t xml:space="preserve"> 1</w:t>
      </w:r>
      <w:r w:rsidRPr="00F77CD2">
        <w:rPr>
          <w:rFonts w:ascii="TH SarabunPSK" w:hAnsi="TH SarabunPSK" w:cs="TH SarabunPSK"/>
          <w:sz w:val="28"/>
        </w:rPr>
        <w:t xml:space="preserve"> </w:t>
      </w:r>
      <w:r w:rsidRPr="00F77CD2">
        <w:rPr>
          <w:rFonts w:ascii="TH SarabunPSK" w:hAnsi="TH SarabunPSK" w:cs="TH SarabunPSK"/>
          <w:sz w:val="28"/>
          <w:cs/>
        </w:rPr>
        <w:t>ชุด</w:t>
      </w:r>
    </w:p>
    <w:p w:rsidR="00463B61" w:rsidRPr="00F77CD2" w:rsidRDefault="00463B61" w:rsidP="00444A0E">
      <w:pPr>
        <w:pStyle w:val="a4"/>
        <w:numPr>
          <w:ilvl w:val="0"/>
          <w:numId w:val="2"/>
        </w:numPr>
        <w:tabs>
          <w:tab w:val="left" w:pos="1800"/>
        </w:tabs>
        <w:spacing w:after="0"/>
        <w:jc w:val="both"/>
        <w:rPr>
          <w:rFonts w:ascii="TH SarabunPSK" w:hAnsi="TH SarabunPSK" w:cs="TH SarabunPSK"/>
          <w:sz w:val="28"/>
        </w:rPr>
      </w:pPr>
      <w:r w:rsidRPr="00F77CD2">
        <w:rPr>
          <w:rFonts w:ascii="TH SarabunPSK" w:hAnsi="TH SarabunPSK" w:cs="TH SarabunPSK"/>
          <w:sz w:val="28"/>
          <w:cs/>
        </w:rPr>
        <w:t xml:space="preserve">เอกสารประกอบที่เกี่ยวข้องจำนวน </w:t>
      </w:r>
      <w:r w:rsidRPr="00F77CD2">
        <w:rPr>
          <w:rFonts w:ascii="TH SarabunPSK" w:hAnsi="TH SarabunPSK" w:cs="TH SarabunPSK"/>
          <w:sz w:val="28"/>
        </w:rPr>
        <w:t>1</w:t>
      </w:r>
      <w:r w:rsidRPr="00F77CD2">
        <w:rPr>
          <w:rFonts w:ascii="TH SarabunPSK" w:hAnsi="TH SarabunPSK" w:cs="TH SarabunPSK"/>
          <w:sz w:val="28"/>
          <w:cs/>
        </w:rPr>
        <w:t xml:space="preserve"> ชุด</w:t>
      </w:r>
    </w:p>
    <w:p w:rsidR="00463B61" w:rsidRPr="00F77CD2" w:rsidRDefault="00463B61" w:rsidP="00444A0E">
      <w:pPr>
        <w:pStyle w:val="a4"/>
        <w:numPr>
          <w:ilvl w:val="0"/>
          <w:numId w:val="2"/>
        </w:numPr>
        <w:tabs>
          <w:tab w:val="left" w:pos="1800"/>
        </w:tabs>
        <w:spacing w:after="0"/>
        <w:jc w:val="both"/>
        <w:rPr>
          <w:rFonts w:ascii="TH SarabunPSK" w:hAnsi="TH SarabunPSK" w:cs="TH SarabunPSK"/>
          <w:sz w:val="28"/>
        </w:rPr>
      </w:pPr>
      <w:r w:rsidRPr="00F77CD2">
        <w:rPr>
          <w:rFonts w:ascii="TH SarabunPSK" w:hAnsi="TH SarabunPSK" w:cs="TH SarabunPSK"/>
          <w:sz w:val="28"/>
          <w:cs/>
        </w:rPr>
        <w:t>แผ่นบันทึกข้อมูลตามข้อ 1 และ 2 (</w:t>
      </w:r>
      <w:r w:rsidRPr="00F77CD2">
        <w:rPr>
          <w:rFonts w:ascii="TH SarabunPSK" w:hAnsi="TH SarabunPSK" w:cs="TH SarabunPSK"/>
          <w:sz w:val="28"/>
        </w:rPr>
        <w:t>CD</w:t>
      </w:r>
      <w:r w:rsidRPr="00F77CD2">
        <w:rPr>
          <w:rFonts w:ascii="TH SarabunPSK" w:hAnsi="TH SarabunPSK" w:cs="TH SarabunPSK"/>
          <w:sz w:val="28"/>
          <w:cs/>
        </w:rPr>
        <w:t>/</w:t>
      </w:r>
      <w:r w:rsidRPr="00F77CD2">
        <w:rPr>
          <w:rFonts w:ascii="TH SarabunPSK" w:hAnsi="TH SarabunPSK" w:cs="TH SarabunPSK"/>
          <w:sz w:val="28"/>
        </w:rPr>
        <w:t>DVD</w:t>
      </w:r>
      <w:r w:rsidR="00291D33" w:rsidRPr="00F77CD2">
        <w:rPr>
          <w:rFonts w:ascii="TH SarabunPSK" w:hAnsi="TH SarabunPSK" w:cs="TH SarabunPSK"/>
          <w:sz w:val="28"/>
          <w:cs/>
        </w:rPr>
        <w:t>)</w:t>
      </w:r>
      <w:r w:rsidRPr="00F77CD2">
        <w:rPr>
          <w:rFonts w:ascii="TH SarabunPSK" w:hAnsi="TH SarabunPSK" w:cs="TH SarabunPSK"/>
          <w:sz w:val="28"/>
          <w:cs/>
        </w:rPr>
        <w:t xml:space="preserve"> จำนวน</w:t>
      </w:r>
      <w:r w:rsidRPr="00F77CD2">
        <w:rPr>
          <w:rFonts w:ascii="TH SarabunPSK" w:hAnsi="TH SarabunPSK" w:cs="TH SarabunPSK"/>
          <w:sz w:val="28"/>
        </w:rPr>
        <w:t xml:space="preserve"> 1 </w:t>
      </w:r>
      <w:r w:rsidRPr="00F77CD2">
        <w:rPr>
          <w:rFonts w:ascii="TH SarabunPSK" w:hAnsi="TH SarabunPSK" w:cs="TH SarabunPSK"/>
          <w:sz w:val="28"/>
          <w:cs/>
        </w:rPr>
        <w:t>แผ่น</w:t>
      </w:r>
    </w:p>
    <w:p w:rsidR="00463B61" w:rsidRPr="00F77CD2" w:rsidRDefault="00463B61" w:rsidP="00444A0E">
      <w:pPr>
        <w:pStyle w:val="a4"/>
        <w:spacing w:after="0"/>
        <w:ind w:left="1440"/>
        <w:rPr>
          <w:rFonts w:ascii="TH SarabunPSK" w:hAnsi="TH SarabunPSK" w:cs="TH SarabunPSK"/>
          <w:sz w:val="28"/>
        </w:rPr>
      </w:pPr>
    </w:p>
    <w:p w:rsidR="00463B61" w:rsidRDefault="00463B61" w:rsidP="00444A0E">
      <w:pPr>
        <w:pStyle w:val="a4"/>
        <w:spacing w:after="0"/>
        <w:ind w:left="1440" w:hanging="180"/>
        <w:rPr>
          <w:rFonts w:ascii="TH SarabunPSK" w:hAnsi="TH SarabunPSK" w:cs="TH SarabunPSK"/>
          <w:sz w:val="28"/>
        </w:rPr>
      </w:pPr>
      <w:r w:rsidRPr="00F77CD2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F77CD2" w:rsidRPr="00F77CD2" w:rsidRDefault="00F77CD2" w:rsidP="00444A0E">
      <w:pPr>
        <w:pStyle w:val="a4"/>
        <w:spacing w:after="0"/>
        <w:ind w:left="1440" w:hanging="180"/>
        <w:rPr>
          <w:rFonts w:ascii="TH SarabunPSK" w:hAnsi="TH SarabunPSK" w:cs="TH SarabunPSK"/>
          <w:sz w:val="28"/>
        </w:rPr>
      </w:pPr>
    </w:p>
    <w:p w:rsidR="00291D33" w:rsidRPr="00F77CD2" w:rsidRDefault="00291D33" w:rsidP="00444A0E">
      <w:pPr>
        <w:pStyle w:val="a4"/>
        <w:spacing w:after="0"/>
        <w:ind w:left="1440" w:hanging="180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463B61" w:rsidRPr="00F77CD2" w:rsidTr="00B42A4C">
        <w:trPr>
          <w:trHeight w:val="108"/>
          <w:jc w:val="center"/>
        </w:trPr>
        <w:tc>
          <w:tcPr>
            <w:tcW w:w="4182" w:type="dxa"/>
          </w:tcPr>
          <w:p w:rsidR="00463B61" w:rsidRPr="00F77CD2" w:rsidRDefault="00463B61" w:rsidP="00444A0E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463B61" w:rsidRPr="00F77CD2" w:rsidRDefault="00463B61" w:rsidP="00444A0E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463B61" w:rsidRPr="00F77CD2" w:rsidTr="00B42A4C">
        <w:trPr>
          <w:jc w:val="center"/>
        </w:trPr>
        <w:tc>
          <w:tcPr>
            <w:tcW w:w="4182" w:type="dxa"/>
          </w:tcPr>
          <w:p w:rsidR="00463B61" w:rsidRPr="00F77CD2" w:rsidRDefault="00463B61" w:rsidP="00444A0E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463B61" w:rsidRPr="00F77CD2" w:rsidRDefault="00463B61" w:rsidP="00444A0E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463B61" w:rsidRPr="00F77CD2" w:rsidTr="00B42A4C">
        <w:trPr>
          <w:jc w:val="center"/>
        </w:trPr>
        <w:tc>
          <w:tcPr>
            <w:tcW w:w="4182" w:type="dxa"/>
          </w:tcPr>
          <w:p w:rsidR="00463B61" w:rsidRPr="00F77CD2" w:rsidRDefault="00463B61" w:rsidP="00444A0E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อาจารย์ที่ปรึกษาโครงการ</w:t>
            </w:r>
          </w:p>
          <w:p w:rsidR="00463B61" w:rsidRPr="00F77CD2" w:rsidRDefault="00463B61" w:rsidP="00444A0E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463B61" w:rsidRPr="00F77CD2" w:rsidRDefault="00F364D5" w:rsidP="00444A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นิสิต/</w:t>
            </w:r>
            <w:r w:rsidR="00463B61" w:rsidRPr="00F77CD2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  <w:p w:rsidR="00463B61" w:rsidRPr="00F77CD2" w:rsidRDefault="00463B61" w:rsidP="00444A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B61" w:rsidRPr="00F77CD2" w:rsidTr="00B42A4C">
        <w:trPr>
          <w:jc w:val="center"/>
        </w:trPr>
        <w:tc>
          <w:tcPr>
            <w:tcW w:w="8364" w:type="dxa"/>
            <w:gridSpan w:val="2"/>
          </w:tcPr>
          <w:p w:rsidR="00463B61" w:rsidRDefault="00463B61" w:rsidP="00444A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7CD2" w:rsidRPr="00F77CD2" w:rsidRDefault="00F77CD2" w:rsidP="00444A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3B61" w:rsidRPr="00F77CD2" w:rsidRDefault="00463B61" w:rsidP="00444A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463B61" w:rsidRPr="00F77CD2" w:rsidTr="00B42A4C">
        <w:trPr>
          <w:jc w:val="center"/>
        </w:trPr>
        <w:tc>
          <w:tcPr>
            <w:tcW w:w="8364" w:type="dxa"/>
            <w:gridSpan w:val="2"/>
          </w:tcPr>
          <w:p w:rsidR="00463B61" w:rsidRPr="00F77CD2" w:rsidRDefault="00463B61" w:rsidP="00444A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463B61" w:rsidRPr="00F77CD2" w:rsidTr="00B42A4C">
        <w:trPr>
          <w:jc w:val="center"/>
        </w:trPr>
        <w:tc>
          <w:tcPr>
            <w:tcW w:w="8364" w:type="dxa"/>
            <w:gridSpan w:val="2"/>
          </w:tcPr>
          <w:p w:rsidR="00463B61" w:rsidRPr="00F77CD2" w:rsidRDefault="00463B61" w:rsidP="00444A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7CD2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</w:tbl>
    <w:p w:rsidR="002068A6" w:rsidRPr="00F77CD2" w:rsidRDefault="002068A6" w:rsidP="00444A0E">
      <w:pPr>
        <w:rPr>
          <w:rFonts w:ascii="TH SarabunPSK" w:hAnsi="TH SarabunPSK" w:cs="TH SarabunPSK"/>
          <w:i/>
          <w:iCs/>
          <w:color w:val="FF0000"/>
          <w:sz w:val="28"/>
        </w:rPr>
      </w:pPr>
    </w:p>
    <w:p w:rsidR="00463B61" w:rsidRPr="00F77CD2" w:rsidRDefault="00463B61" w:rsidP="00444A0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eastAsia="Thonburi" w:hAnsi="TH SarabunPSK" w:cs="TH SarabunPSK"/>
          <w:b/>
          <w:bCs/>
          <w:color w:val="auto"/>
          <w:sz w:val="28"/>
          <w:szCs w:val="28"/>
        </w:rPr>
      </w:pPr>
      <w:r w:rsidRPr="00F77CD2">
        <w:rPr>
          <w:rFonts w:ascii="TH SarabunPSK" w:eastAsia="Thonburi" w:hAnsi="TH SarabunPSK" w:cs="TH SarabunPSK"/>
          <w:b/>
          <w:bCs/>
          <w:color w:val="auto"/>
          <w:sz w:val="28"/>
          <w:szCs w:val="28"/>
          <w:cs/>
        </w:rPr>
        <w:lastRenderedPageBreak/>
        <w:t>แบบสรุปรายงานเหตุการณ์ไม่พึงประสงค์ชนิดร้ายแรงที่เกิดแก่อาสาสมัคร</w:t>
      </w:r>
      <w:r w:rsidRPr="00F77CD2">
        <w:rPr>
          <w:rFonts w:ascii="TH SarabunPSK" w:eastAsia="Thonburi" w:hAnsi="TH SarabunPSK" w:cs="TH SarabunPSK"/>
          <w:b/>
          <w:bCs/>
          <w:color w:val="auto"/>
          <w:sz w:val="28"/>
          <w:szCs w:val="28"/>
          <w:cs/>
          <w:lang w:val="th-TH"/>
        </w:rPr>
        <w:t>นอกสถาบัน</w:t>
      </w:r>
      <w:r w:rsidRPr="00F77CD2">
        <w:rPr>
          <w:rFonts w:ascii="TH SarabunPSK" w:eastAsia="Thonburi" w:hAnsi="TH SarabunPSK" w:cs="TH SarabunPSK"/>
          <w:b/>
          <w:bCs/>
          <w:color w:val="auto"/>
          <w:sz w:val="28"/>
          <w:szCs w:val="28"/>
          <w:cs/>
        </w:rPr>
        <w:t xml:space="preserve">  </w:t>
      </w:r>
    </w:p>
    <w:p w:rsidR="00463B61" w:rsidRPr="00F77CD2" w:rsidRDefault="00463B61" w:rsidP="00444A0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eastAsia="Thonburi" w:hAnsi="TH SarabunPSK" w:cs="TH SarabunPSK"/>
          <w:b/>
          <w:bCs/>
          <w:color w:val="auto"/>
          <w:sz w:val="28"/>
          <w:szCs w:val="28"/>
        </w:rPr>
      </w:pPr>
      <w:r w:rsidRPr="00F77CD2">
        <w:rPr>
          <w:rFonts w:ascii="TH SarabunPSK" w:eastAsia="Thonburi" w:hAnsi="TH SarabunPSK" w:cs="TH SarabunPSK"/>
          <w:b/>
          <w:bCs/>
          <w:color w:val="auto"/>
          <w:sz w:val="28"/>
          <w:szCs w:val="28"/>
          <w:cs/>
        </w:rPr>
        <w:t>(สำหรับผู้วิจัย)</w:t>
      </w:r>
    </w:p>
    <w:p w:rsidR="00291D33" w:rsidRPr="00F77CD2" w:rsidRDefault="00291D33" w:rsidP="00444A0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eastAsia="Thonburi" w:hAnsi="TH SarabunPSK" w:cs="TH SarabunPSK"/>
          <w:b/>
          <w:bCs/>
          <w:color w:val="auto"/>
          <w:sz w:val="28"/>
          <w:szCs w:val="28"/>
        </w:rPr>
      </w:pP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551"/>
        <w:gridCol w:w="2552"/>
      </w:tblGrid>
      <w:tr w:rsidR="002068A6" w:rsidRPr="00F77CD2" w:rsidTr="004C3D88">
        <w:trPr>
          <w:trHeight w:val="344"/>
          <w:jc w:val="center"/>
        </w:trPr>
        <w:tc>
          <w:tcPr>
            <w:tcW w:w="2836" w:type="dxa"/>
          </w:tcPr>
          <w:p w:rsidR="002068A6" w:rsidRPr="00F77CD2" w:rsidRDefault="00AA1604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1.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เลขที่โครงการ (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IRB Protocol’s No):</w:t>
            </w:r>
          </w:p>
        </w:tc>
        <w:tc>
          <w:tcPr>
            <w:tcW w:w="6237" w:type="dxa"/>
            <w:gridSpan w:val="3"/>
          </w:tcPr>
          <w:p w:rsidR="005B6358" w:rsidRPr="00F77CD2" w:rsidRDefault="005B6358" w:rsidP="005B6358">
            <w:pPr>
              <w:rPr>
                <w:rFonts w:ascii="TH SarabunPSK" w:eastAsia="ヒラギノ角ゴ Pro W3" w:hAnsi="TH SarabunPSK" w:cs="TH SarabunPSK"/>
                <w:b/>
                <w:bCs/>
                <w:sz w:val="28"/>
                <w:szCs w:val="28"/>
              </w:rPr>
            </w:pPr>
            <w:r w:rsidRPr="00F77CD2">
              <w:rPr>
                <w:rFonts w:ascii="TH SarabunPSK" w:eastAsia="ヒラギノ角ゴ Pro W3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F77CD2">
              <w:rPr>
                <w:rFonts w:ascii="TH SarabunPSK" w:eastAsia="ヒラギノ角ゴ Pro W3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ชื่อผู้วิจัยและหน่วยงาน (</w:t>
            </w:r>
            <w:r w:rsidRPr="00F77CD2">
              <w:rPr>
                <w:rFonts w:ascii="TH SarabunPSK" w:eastAsia="ヒラギノ角ゴ Pro W3" w:hAnsi="TH SarabunPSK" w:cs="TH SarabunPSK"/>
                <w:b/>
                <w:bCs/>
                <w:sz w:val="28"/>
                <w:szCs w:val="28"/>
              </w:rPr>
              <w:t>Investigator’s name &amp; Department)</w:t>
            </w:r>
          </w:p>
          <w:p w:rsidR="002068A6" w:rsidRPr="00F77CD2" w:rsidRDefault="002068A6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2068A6" w:rsidRPr="00F77CD2" w:rsidTr="004C3D88">
        <w:trPr>
          <w:trHeight w:val="408"/>
          <w:jc w:val="center"/>
        </w:trPr>
        <w:tc>
          <w:tcPr>
            <w:tcW w:w="3970" w:type="dxa"/>
            <w:gridSpan w:val="2"/>
            <w:vMerge w:val="restart"/>
          </w:tcPr>
          <w:p w:rsidR="002068A6" w:rsidRPr="00F77CD2" w:rsidRDefault="00AA1604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ชื่อโครงการ (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Protocol Title):</w:t>
            </w:r>
          </w:p>
        </w:tc>
        <w:tc>
          <w:tcPr>
            <w:tcW w:w="5103" w:type="dxa"/>
            <w:gridSpan w:val="2"/>
            <w:vAlign w:val="center"/>
          </w:tcPr>
          <w:p w:rsidR="002068A6" w:rsidRPr="00F77CD2" w:rsidRDefault="002068A6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.ช่วง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เวลาที่รายงาน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Period of reports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2A373B"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</w:p>
        </w:tc>
      </w:tr>
      <w:tr w:rsidR="002068A6" w:rsidRPr="00F77CD2" w:rsidTr="004C3D88">
        <w:trPr>
          <w:trHeight w:val="408"/>
          <w:jc w:val="center"/>
        </w:trPr>
        <w:tc>
          <w:tcPr>
            <w:tcW w:w="3970" w:type="dxa"/>
            <w:gridSpan w:val="2"/>
            <w:vMerge/>
            <w:vAlign w:val="center"/>
          </w:tcPr>
          <w:p w:rsidR="002068A6" w:rsidRPr="00F77CD2" w:rsidRDefault="002068A6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2068A6" w:rsidRPr="00F77CD2" w:rsidRDefault="002068A6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5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. 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 w:bidi="th-TH"/>
              </w:rPr>
              <w:t xml:space="preserve">จำนวนรายงาน 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(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Number of reports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):</w:t>
            </w:r>
            <w:r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2068A6" w:rsidRPr="00F77CD2" w:rsidTr="004C3D88">
        <w:trPr>
          <w:trHeight w:val="408"/>
          <w:jc w:val="center"/>
        </w:trPr>
        <w:tc>
          <w:tcPr>
            <w:tcW w:w="3970" w:type="dxa"/>
            <w:gridSpan w:val="2"/>
            <w:vMerge/>
            <w:vAlign w:val="center"/>
          </w:tcPr>
          <w:p w:rsidR="002068A6" w:rsidRPr="00F77CD2" w:rsidRDefault="002068A6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2068A6" w:rsidRPr="00F77CD2" w:rsidRDefault="002068A6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 xml:space="preserve">จำนวนอาสาสมัครที่รายงาน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cases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</w:p>
          <w:p w:rsidR="002068A6" w:rsidRPr="00F77CD2" w:rsidRDefault="002A373B" w:rsidP="00444A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A6569" w:rsidRPr="00F77CD2">
              <w:rPr>
                <w:rFonts w:ascii="TH SarabunPSK" w:eastAsia="Zapf Dingbats" w:hAnsi="TH SarabunPSK" w:cs="TH SarabunPSK"/>
                <w:sz w:val="28"/>
                <w:szCs w:val="28"/>
                <w:lang w:bidi="th-TH"/>
              </w:rPr>
              <w:t xml:space="preserve">  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val="th-TH" w:bidi="th-TH"/>
              </w:rPr>
              <w:t>ใน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ประเทศ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val="th-TH" w:bidi="th-TH"/>
              </w:rPr>
              <w:t xml:space="preserve"> (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Local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………….. 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 xml:space="preserve">ราย 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</w:rPr>
              <w:t>cases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</w:p>
          <w:p w:rsidR="002068A6" w:rsidRPr="00F77CD2" w:rsidRDefault="002A373B" w:rsidP="00444A0E">
            <w:pPr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A6569" w:rsidRPr="00F77CD2">
              <w:rPr>
                <w:rFonts w:ascii="TH SarabunPSK" w:eastAsia="Zapf Dingbats" w:hAnsi="TH SarabunPSK" w:cs="TH SarabunPSK"/>
                <w:sz w:val="28"/>
                <w:szCs w:val="28"/>
                <w:lang w:bidi="th-TH"/>
              </w:rPr>
              <w:t xml:space="preserve">  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val="th-TH" w:bidi="th-TH"/>
              </w:rPr>
              <w:t xml:space="preserve">ต่างประเทศ 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Other countries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) ……………………… 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val="th-TH" w:bidi="th-TH"/>
              </w:rPr>
              <w:t xml:space="preserve">ราย 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cases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068A6" w:rsidRPr="00F77CD2" w:rsidTr="00E64EDB">
        <w:trPr>
          <w:trHeight w:val="408"/>
          <w:jc w:val="center"/>
        </w:trPr>
        <w:tc>
          <w:tcPr>
            <w:tcW w:w="3970" w:type="dxa"/>
            <w:gridSpan w:val="2"/>
            <w:vMerge/>
            <w:vAlign w:val="center"/>
          </w:tcPr>
          <w:p w:rsidR="002068A6" w:rsidRPr="00F77CD2" w:rsidRDefault="002068A6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68A6" w:rsidRPr="00F77CD2" w:rsidRDefault="002068A6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จำนวนอาสาสมัครทั้งหมดที่ เข้าร่วมโครงการวิจัยเดียวกัน ณ ปัจจุบัน (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number of currently enrolled subjects in the same protocol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………………………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val="th-TH" w:bidi="th-TH"/>
              </w:rPr>
              <w:t xml:space="preserve">ราย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cases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68A6" w:rsidRPr="00F77CD2" w:rsidRDefault="002068A6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จำนวนอาสาสมัครที่เกิดเหตุการณ์ไม่พึงประสงค์จากยาวิจัยเดียวกันในโครงการวิจัยอื่น (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number of SAE cases received the same</w:t>
            </w:r>
            <w:r w:rsidRPr="00F77CD2" w:rsidDel="00435B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drug  in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other protocols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………………………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val="th-TH" w:bidi="th-TH"/>
              </w:rPr>
              <w:t xml:space="preserve">ราย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cases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291D33" w:rsidRPr="00F77CD2" w:rsidRDefault="00291D33" w:rsidP="00444A0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68A6" w:rsidRPr="00F77CD2" w:rsidTr="00A05273">
        <w:trPr>
          <w:trHeight w:val="408"/>
          <w:jc w:val="center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:rsidR="002068A6" w:rsidRPr="00F77CD2" w:rsidRDefault="002068A6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9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.  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val="th-TH" w:bidi="th-TH"/>
              </w:rPr>
              <w:t>จำนวนอาสาสมัครแยกตามความรุนแรง (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Number of subjects classified by severity of adverse events</w:t>
            </w:r>
            <w:r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2068A6" w:rsidRPr="00F77CD2" w:rsidRDefault="002068A6" w:rsidP="00444A0E">
            <w:pPr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เหตุการณ์ไม่พึงประสงค์เหล่านี้เป็นเหตุการณ์ที่ไม่คาดคิดว่าจะ เกิดขึ้นด้วยหรือไม่ (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Are these adverse events unexpected?</w:t>
            </w:r>
            <w:r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</w:p>
        </w:tc>
      </w:tr>
      <w:tr w:rsidR="002068A6" w:rsidRPr="00F77CD2" w:rsidTr="004C3D88">
        <w:trPr>
          <w:trHeight w:val="2328"/>
          <w:jc w:val="center"/>
        </w:trPr>
        <w:tc>
          <w:tcPr>
            <w:tcW w:w="3970" w:type="dxa"/>
            <w:gridSpan w:val="2"/>
          </w:tcPr>
          <w:p w:rsidR="002068A6" w:rsidRPr="00F77CD2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460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Death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…………..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cases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ab/>
            </w:r>
          </w:p>
          <w:p w:rsidR="002068A6" w:rsidRPr="00F77CD2" w:rsidRDefault="002A373B" w:rsidP="00444A0E">
            <w:pPr>
              <w:pStyle w:val="Body"/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7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Life threatening conditions</w:t>
            </w:r>
            <w:r w:rsidR="002068A6"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………….. </w:t>
            </w:r>
            <w:r w:rsidR="002068A6"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cases</w:t>
            </w:r>
          </w:p>
          <w:p w:rsidR="002068A6" w:rsidRPr="00F77CD2" w:rsidRDefault="002A373B" w:rsidP="00444A0E">
            <w:pPr>
              <w:pStyle w:val="Body"/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460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Inpatient hospitalization  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……………..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cases </w:t>
            </w:r>
          </w:p>
          <w:p w:rsidR="002068A6" w:rsidRPr="00F77CD2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7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Prolong hospitalization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…………..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cases</w:t>
            </w:r>
          </w:p>
          <w:p w:rsidR="002068A6" w:rsidRPr="00F77CD2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70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Persistence or significant disability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/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incapacity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…………..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cases</w:t>
            </w:r>
          </w:p>
          <w:p w:rsidR="002068A6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70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Congenital anomaly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………….. </w:t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>cases</w:t>
            </w:r>
          </w:p>
          <w:p w:rsidR="00F77CD2" w:rsidRPr="00F77CD2" w:rsidRDefault="00F77CD2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70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068A6" w:rsidRPr="00F77CD2" w:rsidRDefault="002A373B" w:rsidP="00444A0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</w:rPr>
              <w:t>No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2068A6" w:rsidRPr="00F77CD2">
              <w:rPr>
                <w:rFonts w:ascii="TH SarabunPSK" w:hAnsi="TH SarabunPSK" w:cs="TH SarabunPSK"/>
                <w:sz w:val="28"/>
                <w:szCs w:val="28"/>
              </w:rPr>
              <w:t xml:space="preserve">They have already been mentioned in 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protocol or related documents such as Investigator Brochure or inform consent document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  <w:p w:rsidR="002068A6" w:rsidRPr="00F77CD2" w:rsidRDefault="002A373B" w:rsidP="00444A0E">
            <w:pPr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="00291D33" w:rsidRPr="00F77CD2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Yes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.       </w:t>
            </w:r>
            <w:r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 Nature is not consistent with protocol</w:t>
            </w:r>
            <w:r w:rsidR="002068A6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* </w:t>
            </w:r>
          </w:p>
          <w:p w:rsidR="002068A6" w:rsidRPr="00F77CD2" w:rsidRDefault="002068A6" w:rsidP="00444A0E">
            <w:pPr>
              <w:ind w:firstLine="34"/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            </w:t>
            </w:r>
            <w:r w:rsidR="00291D33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="002A373B"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 Severity is not consistent with protocol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*    </w:t>
            </w:r>
          </w:p>
          <w:p w:rsidR="002068A6" w:rsidRPr="00F77CD2" w:rsidRDefault="002068A6" w:rsidP="00444A0E">
            <w:pPr>
              <w:ind w:firstLine="34"/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             </w:t>
            </w:r>
            <w:r w:rsidR="00291D33"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2A373B"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 Frequency is not consistent with protocol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>*</w:t>
            </w:r>
          </w:p>
          <w:p w:rsidR="002068A6" w:rsidRPr="00F77CD2" w:rsidRDefault="002068A6" w:rsidP="00444A0E">
            <w:pPr>
              <w:ind w:firstLine="34"/>
              <w:rPr>
                <w:rFonts w:ascii="TH SarabunPSK" w:eastAsia="Zapf Dingbats" w:hAnsi="TH SarabunPSK" w:cs="TH SarabunPSK"/>
                <w:sz w:val="28"/>
                <w:szCs w:val="28"/>
              </w:rPr>
            </w:pPr>
            <w:r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Numbers of </w:t>
            </w:r>
            <w:r w:rsidRPr="00F77CD2">
              <w:rPr>
                <w:rFonts w:ascii="TH SarabunPSK" w:eastAsia="Zapf Dingbats" w:hAnsi="TH SarabunPSK" w:cs="TH SarabunPSK"/>
                <w:b/>
                <w:bCs/>
                <w:sz w:val="28"/>
                <w:szCs w:val="28"/>
              </w:rPr>
              <w:t xml:space="preserve">unexpected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 xml:space="preserve">events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  <w:cs/>
                <w:lang w:bidi="th-TH"/>
              </w:rPr>
              <w:t xml:space="preserve">……………………………… </w:t>
            </w:r>
            <w:r w:rsidRPr="00F77CD2">
              <w:rPr>
                <w:rFonts w:ascii="TH SarabunPSK" w:eastAsia="Zapf Dingbats" w:hAnsi="TH SarabunPSK" w:cs="TH SarabunPSK"/>
                <w:sz w:val="28"/>
                <w:szCs w:val="28"/>
              </w:rPr>
              <w:t>cases</w:t>
            </w:r>
          </w:p>
        </w:tc>
      </w:tr>
      <w:tr w:rsidR="008F6921" w:rsidRPr="00F77CD2" w:rsidTr="00554F40">
        <w:trPr>
          <w:trHeight w:val="1263"/>
          <w:jc w:val="center"/>
        </w:trPr>
        <w:tc>
          <w:tcPr>
            <w:tcW w:w="3970" w:type="dxa"/>
            <w:gridSpan w:val="2"/>
            <w:shd w:val="clear" w:color="auto" w:fill="F2F2F2" w:themeFill="background1" w:themeFillShade="F2"/>
          </w:tcPr>
          <w:p w:rsidR="008F6921" w:rsidRPr="00F77CD2" w:rsidRDefault="008F6921" w:rsidP="00444A0E">
            <w:pPr>
              <w:pStyle w:val="Body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27"/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  <w:lastRenderedPageBreak/>
              <w:t>11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 สรุปจำนวนเหตุการณ์ไม่พึงประสงค์ตามความสัมพันธ์ของ เหตุการณ์ ไม่พึงประสงค์กับการวิจัย (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  <w:t xml:space="preserve">Summary of adverse events 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(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  <w:t>AE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  <w:t>that related to participation in research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8F6921" w:rsidRPr="00F77CD2" w:rsidRDefault="008F6921" w:rsidP="00444A0E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>12</w:t>
            </w:r>
            <w:r w:rsidRPr="00F77CD2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อาการทางคลินิกของอาสาสมัคร ณ ขณะนี้ (</w:t>
            </w:r>
            <w:r w:rsidRPr="00F77CD2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>Current clinical outcome of subjects</w:t>
            </w:r>
            <w:r w:rsidRPr="00F77CD2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8F6921" w:rsidRPr="00F77CD2" w:rsidTr="008F6921">
        <w:trPr>
          <w:trHeight w:val="1523"/>
          <w:jc w:val="center"/>
        </w:trPr>
        <w:tc>
          <w:tcPr>
            <w:tcW w:w="3970" w:type="dxa"/>
            <w:gridSpan w:val="2"/>
          </w:tcPr>
          <w:p w:rsidR="00291D33" w:rsidRPr="00F77CD2" w:rsidRDefault="00291D33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</w:pP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certainly related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…….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events </w:t>
            </w: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proofErr w:type="gramStart"/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probable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likely</w:t>
            </w:r>
            <w:proofErr w:type="gramEnd"/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related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……..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events </w:t>
            </w: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possible related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……….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events </w:t>
            </w: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proofErr w:type="gramStart"/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doubted</w:t>
            </w:r>
            <w:proofErr w:type="gramEnd"/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, not sure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……..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events </w:t>
            </w:r>
          </w:p>
          <w:p w:rsidR="008F6921" w:rsidRPr="00F77CD2" w:rsidRDefault="008F6921" w:rsidP="00291D33">
            <w:pPr>
              <w:pStyle w:val="Body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Not related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………..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events</w:t>
            </w:r>
          </w:p>
        </w:tc>
        <w:tc>
          <w:tcPr>
            <w:tcW w:w="5103" w:type="dxa"/>
            <w:gridSpan w:val="2"/>
          </w:tcPr>
          <w:p w:rsidR="00291D33" w:rsidRPr="00F77CD2" w:rsidRDefault="00291D33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</w:pP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Recovery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………………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cases</w:t>
            </w: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Improved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………………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cases</w:t>
            </w: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Stable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………………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cases</w:t>
            </w: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Worse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………………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cases</w:t>
            </w:r>
          </w:p>
          <w:p w:rsidR="008F6921" w:rsidRPr="00F77CD2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Not known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……………… </w:t>
            </w:r>
            <w:r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>cases</w:t>
            </w:r>
          </w:p>
          <w:p w:rsidR="008F6921" w:rsidRPr="00F77CD2" w:rsidRDefault="008F6921" w:rsidP="00291D33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F77CD2">
              <w:rPr>
                <w:rFonts w:ascii="TH SarabunPSK" w:hAnsi="TH SarabunPSK" w:cs="TH SarabunPSK"/>
                <w:sz w:val="28"/>
                <w:szCs w:val="28"/>
              </w:rPr>
              <w:t xml:space="preserve">  Dead </w:t>
            </w:r>
            <w:r w:rsidRPr="00F77C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……………… </w:t>
            </w:r>
            <w:r w:rsidRPr="00F77CD2">
              <w:rPr>
                <w:rFonts w:ascii="TH SarabunPSK" w:hAnsi="TH SarabunPSK" w:cs="TH SarabunPSK"/>
                <w:sz w:val="28"/>
                <w:szCs w:val="28"/>
              </w:rPr>
              <w:t>cases</w:t>
            </w:r>
          </w:p>
          <w:p w:rsidR="00291D33" w:rsidRPr="00F77CD2" w:rsidRDefault="00291D33" w:rsidP="00291D33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F6921" w:rsidRPr="00F77CD2" w:rsidTr="00573B33">
        <w:trPr>
          <w:trHeight w:val="699"/>
          <w:jc w:val="center"/>
        </w:trPr>
        <w:tc>
          <w:tcPr>
            <w:tcW w:w="9073" w:type="dxa"/>
            <w:gridSpan w:val="4"/>
            <w:shd w:val="clear" w:color="auto" w:fill="F2F2F2" w:themeFill="background1" w:themeFillShade="F2"/>
          </w:tcPr>
          <w:p w:rsidR="008F6921" w:rsidRPr="00F77CD2" w:rsidRDefault="008F6921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  <w:t>1</w:t>
            </w:r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3. มีความจำเป็นต้องปรับปรุงแก้ไขโครงการวิจัยเพื่อป้องกันไม่ให้เกิดเหตุการณ์ไม่พึงประสงค์ร้ายแรงเหล่านี้แก่อาสาสมัครคนอื่น </w:t>
            </w:r>
            <w:proofErr w:type="gramStart"/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หรือไม่  (</w:t>
            </w:r>
            <w:proofErr w:type="gramEnd"/>
            <w:r w:rsidRPr="00F77CD2">
              <w:rPr>
                <w:rFonts w:ascii="TH SarabunPSK" w:eastAsia="MS Mincho" w:hAnsi="TH SarabunPSK" w:cs="TH SarabunPSK"/>
                <w:b/>
                <w:bCs/>
                <w:color w:val="auto"/>
                <w:sz w:val="28"/>
                <w:szCs w:val="28"/>
              </w:rPr>
              <w:t>Are there any necessary changes in protocol or informed consent to protect other subjects due to these SAEs?</w:t>
            </w:r>
          </w:p>
        </w:tc>
      </w:tr>
    </w:tbl>
    <w:tbl>
      <w:tblPr>
        <w:tblW w:w="9062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62"/>
      </w:tblGrid>
      <w:tr w:rsidR="002068A6" w:rsidRPr="00F77CD2" w:rsidTr="008F6921">
        <w:trPr>
          <w:cantSplit/>
          <w:trHeight w:hRule="exact" w:val="828"/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8A6" w:rsidRPr="00F77CD2" w:rsidRDefault="00B619C1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No</w:t>
            </w:r>
            <w:r w:rsidR="002068A6" w:rsidRPr="00F77CD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 </w:t>
            </w:r>
          </w:p>
          <w:p w:rsidR="002068A6" w:rsidRPr="00F77CD2" w:rsidRDefault="00B619C1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77CD2">
              <w:rPr>
                <w:rFonts w:ascii="TH SarabunPSK" w:eastAsia="MS Mincho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068A6" w:rsidRPr="00F77CD2">
              <w:rPr>
                <w:rFonts w:ascii="TH SarabunPSK" w:eastAsia="Zapf Dingbats" w:hAnsi="TH SarabunPSK" w:cs="TH SarabunPSK"/>
                <w:color w:val="auto"/>
                <w:sz w:val="28"/>
                <w:szCs w:val="28"/>
              </w:rPr>
              <w:t xml:space="preserve">  Yes</w:t>
            </w:r>
            <w:r w:rsidR="002068A6"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. (</w:t>
            </w:r>
            <w:r w:rsidR="002068A6"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please describe</w:t>
            </w:r>
            <w:r w:rsidR="002068A6" w:rsidRPr="00F77CD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</w:tbl>
    <w:p w:rsidR="002068A6" w:rsidRPr="00F77CD2" w:rsidRDefault="002068A6" w:rsidP="00444A0E">
      <w:pPr>
        <w:rPr>
          <w:rFonts w:ascii="TH SarabunPSK" w:hAnsi="TH SarabunPSK" w:cs="TH SarabunPSK"/>
          <w:b/>
          <w:bCs/>
          <w:sz w:val="28"/>
          <w:cs/>
          <w:lang w:val="th-TH"/>
        </w:rPr>
      </w:pPr>
    </w:p>
    <w:p w:rsidR="00444A0E" w:rsidRPr="00F77CD2" w:rsidRDefault="00444A0E" w:rsidP="00444A0E">
      <w:pPr>
        <w:rPr>
          <w:rFonts w:ascii="TH SarabunPSK" w:hAnsi="TH SarabunPSK" w:cs="TH SarabunPSK"/>
          <w:b/>
          <w:bCs/>
          <w:sz w:val="28"/>
          <w:cs/>
          <w:lang w:val="th-TH"/>
        </w:rPr>
      </w:pPr>
    </w:p>
    <w:p w:rsidR="002068A6" w:rsidRPr="00F77CD2" w:rsidRDefault="002068A6" w:rsidP="00444A0E">
      <w:pPr>
        <w:rPr>
          <w:rFonts w:ascii="TH SarabunPSK" w:hAnsi="TH SarabunPSK" w:cs="TH SarabunPSK"/>
          <w:b/>
          <w:bCs/>
          <w:sz w:val="28"/>
        </w:rPr>
      </w:pPr>
      <w:r w:rsidRPr="00F77CD2">
        <w:rPr>
          <w:rFonts w:ascii="TH SarabunPSK" w:hAnsi="TH SarabunPSK" w:cs="TH SarabunPSK"/>
          <w:b/>
          <w:bCs/>
          <w:sz w:val="28"/>
          <w:cs/>
          <w:lang w:val="th-TH"/>
        </w:rPr>
        <w:t>ลายมือชื่อนักวิจัย (</w:t>
      </w:r>
      <w:r w:rsidRPr="00F77CD2">
        <w:rPr>
          <w:rFonts w:ascii="TH SarabunPSK" w:hAnsi="TH SarabunPSK" w:cs="TH SarabunPSK"/>
          <w:b/>
          <w:bCs/>
          <w:sz w:val="28"/>
        </w:rPr>
        <w:t>Investigator</w:t>
      </w:r>
      <w:r w:rsidRPr="00F77CD2">
        <w:rPr>
          <w:rFonts w:ascii="TH SarabunPSK" w:hAnsi="TH SarabunPSK" w:cs="TH SarabunPSK"/>
          <w:b/>
          <w:bCs/>
          <w:sz w:val="28"/>
          <w:cs/>
        </w:rPr>
        <w:t>’</w:t>
      </w:r>
      <w:r w:rsidRPr="00F77CD2">
        <w:rPr>
          <w:rFonts w:ascii="TH SarabunPSK" w:hAnsi="TH SarabunPSK" w:cs="TH SarabunPSK"/>
          <w:b/>
          <w:bCs/>
          <w:sz w:val="28"/>
        </w:rPr>
        <w:t>s Signature</w:t>
      </w:r>
      <w:r w:rsidRPr="00F77CD2">
        <w:rPr>
          <w:rFonts w:ascii="TH SarabunPSK" w:hAnsi="TH SarabunPSK" w:cs="TH SarabunPSK"/>
          <w:b/>
          <w:bCs/>
          <w:sz w:val="28"/>
          <w:cs/>
        </w:rPr>
        <w:t>)…………………………………………………</w:t>
      </w:r>
      <w:r w:rsidRPr="00F77CD2">
        <w:rPr>
          <w:rFonts w:ascii="TH SarabunPSK" w:hAnsi="TH SarabunPSK" w:cs="TH SarabunPSK"/>
          <w:b/>
          <w:bCs/>
          <w:sz w:val="28"/>
          <w:cs/>
          <w:lang w:val="th-TH"/>
        </w:rPr>
        <w:t xml:space="preserve">วันที่ </w:t>
      </w:r>
      <w:r w:rsidRPr="00F77CD2">
        <w:rPr>
          <w:rFonts w:ascii="TH SarabunPSK" w:hAnsi="TH SarabunPSK" w:cs="TH SarabunPSK"/>
          <w:b/>
          <w:bCs/>
          <w:sz w:val="28"/>
          <w:cs/>
        </w:rPr>
        <w:t>(</w:t>
      </w:r>
      <w:r w:rsidRPr="00F77CD2">
        <w:rPr>
          <w:rFonts w:ascii="TH SarabunPSK" w:hAnsi="TH SarabunPSK" w:cs="TH SarabunPSK"/>
          <w:b/>
          <w:bCs/>
          <w:sz w:val="28"/>
        </w:rPr>
        <w:t>Date</w:t>
      </w:r>
      <w:r w:rsidRPr="00F77CD2">
        <w:rPr>
          <w:rFonts w:ascii="TH SarabunPSK" w:hAnsi="TH SarabunPSK" w:cs="TH SarabunPSK"/>
          <w:b/>
          <w:bCs/>
          <w:sz w:val="28"/>
          <w:cs/>
        </w:rPr>
        <w:t>)……………………</w:t>
      </w:r>
    </w:p>
    <w:p w:rsidR="002068A6" w:rsidRPr="00F77CD2" w:rsidRDefault="002068A6" w:rsidP="00444A0E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444A0E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444A0E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444A0E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2068A6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2068A6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2068A6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2068A6">
      <w:pPr>
        <w:rPr>
          <w:rFonts w:ascii="TH SarabunPSK" w:hAnsi="TH SarabunPSK" w:cs="TH SarabunPSK"/>
          <w:sz w:val="28"/>
        </w:rPr>
      </w:pPr>
    </w:p>
    <w:p w:rsidR="002068A6" w:rsidRPr="00F77CD2" w:rsidRDefault="002068A6" w:rsidP="002068A6">
      <w:pPr>
        <w:rPr>
          <w:rFonts w:ascii="TH SarabunPSK" w:hAnsi="TH SarabunPSK" w:cs="TH SarabunPSK"/>
          <w:sz w:val="28"/>
        </w:rPr>
      </w:pPr>
    </w:p>
    <w:p w:rsidR="00463B61" w:rsidRPr="00F77CD2" w:rsidRDefault="00463B61" w:rsidP="00463B61">
      <w:pPr>
        <w:rPr>
          <w:rFonts w:ascii="TH SarabunPSK" w:hAnsi="TH SarabunPSK" w:cs="TH SarabunPSK"/>
          <w:sz w:val="28"/>
        </w:rPr>
      </w:pPr>
    </w:p>
    <w:p w:rsidR="006C0A50" w:rsidRPr="00F77CD2" w:rsidRDefault="005E59D1" w:rsidP="00F93D20">
      <w:pPr>
        <w:pStyle w:val="2"/>
        <w:rPr>
          <w:rFonts w:ascii="TH SarabunPSK" w:hAnsi="TH SarabunPSK" w:cs="TH SarabunPSK"/>
          <w:sz w:val="28"/>
          <w:szCs w:val="28"/>
        </w:rPr>
      </w:pPr>
    </w:p>
    <w:sectPr w:rsidR="006C0A50" w:rsidRPr="00F77CD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D1" w:rsidRDefault="005E59D1" w:rsidP="00F93D20">
      <w:r>
        <w:separator/>
      </w:r>
    </w:p>
  </w:endnote>
  <w:endnote w:type="continuationSeparator" w:id="0">
    <w:p w:rsidR="005E59D1" w:rsidRDefault="005E59D1" w:rsidP="00F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onburi">
    <w:charset w:val="00"/>
    <w:family w:val="auto"/>
    <w:pitch w:val="variable"/>
    <w:sig w:usb0="01000003" w:usb1="00000000" w:usb2="00000000" w:usb3="00000000" w:csb0="0000019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D1" w:rsidRDefault="005E59D1" w:rsidP="00F93D20">
      <w:r>
        <w:separator/>
      </w:r>
    </w:p>
  </w:footnote>
  <w:footnote w:type="continuationSeparator" w:id="0">
    <w:p w:rsidR="005E59D1" w:rsidRDefault="005E59D1" w:rsidP="00F9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20" w:rsidRPr="00177406" w:rsidRDefault="00F77CD2" w:rsidP="00F93D20">
    <w:pPr>
      <w:jc w:val="right"/>
      <w:rPr>
        <w:rFonts w:ascii="TH SarabunPSK" w:hAnsi="TH SarabunPSK" w:cs="TH SarabunPSK"/>
        <w:sz w:val="28"/>
      </w:rPr>
    </w:pPr>
    <w:r w:rsidRPr="00177406">
      <w:rPr>
        <w:rFonts w:ascii="TH SarabunPSK" w:hAnsi="TH SarabunPSK" w:cs="TH SarabunPSK"/>
        <w:sz w:val="28"/>
      </w:rPr>
      <w:t>ECMSU</w:t>
    </w:r>
    <w:r w:rsidR="00177406">
      <w:rPr>
        <w:rFonts w:ascii="TH SarabunPSK" w:hAnsi="TH SarabunPSK" w:cs="TH SarabunPSK"/>
        <w:sz w:val="28"/>
      </w:rPr>
      <w:t>01</w:t>
    </w:r>
    <w:r w:rsidR="00F93D20" w:rsidRPr="00177406">
      <w:rPr>
        <w:rFonts w:ascii="TH SarabunPSK" w:hAnsi="TH SarabunPSK" w:cs="TH SarabunPSK"/>
        <w:sz w:val="28"/>
        <w:cs/>
      </w:rPr>
      <w:t>-</w:t>
    </w:r>
    <w:r w:rsidR="00BE7261" w:rsidRPr="00177406">
      <w:rPr>
        <w:rFonts w:ascii="TH SarabunPSK" w:hAnsi="TH SarabunPSK" w:cs="TH SarabunPSK"/>
        <w:sz w:val="28"/>
      </w:rPr>
      <w:t>07.0</w:t>
    </w:r>
    <w:r w:rsidR="00177406">
      <w:rPr>
        <w:rFonts w:ascii="TH SarabunPSK" w:hAnsi="TH SarabunPSK" w:cs="TH SarabunPSK"/>
        <w:sz w:val="28"/>
      </w:rPr>
      <w:t>5</w:t>
    </w:r>
  </w:p>
  <w:p w:rsidR="00F93D20" w:rsidRDefault="00F93D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B3E"/>
    <w:multiLevelType w:val="hybridMultilevel"/>
    <w:tmpl w:val="043238BE"/>
    <w:lvl w:ilvl="0" w:tplc="58F66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3977"/>
    <w:multiLevelType w:val="hybridMultilevel"/>
    <w:tmpl w:val="60E8305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61"/>
    <w:rsid w:val="00102A8D"/>
    <w:rsid w:val="00177406"/>
    <w:rsid w:val="002068A6"/>
    <w:rsid w:val="0024403C"/>
    <w:rsid w:val="00291D33"/>
    <w:rsid w:val="002A373B"/>
    <w:rsid w:val="00320604"/>
    <w:rsid w:val="00346FB2"/>
    <w:rsid w:val="003A6569"/>
    <w:rsid w:val="00420AF1"/>
    <w:rsid w:val="00444A0E"/>
    <w:rsid w:val="00463B61"/>
    <w:rsid w:val="00481551"/>
    <w:rsid w:val="0048313A"/>
    <w:rsid w:val="00554F40"/>
    <w:rsid w:val="00573B33"/>
    <w:rsid w:val="00597817"/>
    <w:rsid w:val="005B6358"/>
    <w:rsid w:val="005E59D1"/>
    <w:rsid w:val="005F787C"/>
    <w:rsid w:val="006749A5"/>
    <w:rsid w:val="006762F4"/>
    <w:rsid w:val="006D5480"/>
    <w:rsid w:val="007263CA"/>
    <w:rsid w:val="00857C09"/>
    <w:rsid w:val="008F6921"/>
    <w:rsid w:val="009F4D5E"/>
    <w:rsid w:val="00A05273"/>
    <w:rsid w:val="00AA1604"/>
    <w:rsid w:val="00B42A4C"/>
    <w:rsid w:val="00B619C1"/>
    <w:rsid w:val="00B767D0"/>
    <w:rsid w:val="00BE7261"/>
    <w:rsid w:val="00C6445E"/>
    <w:rsid w:val="00C77E06"/>
    <w:rsid w:val="00CD2CA3"/>
    <w:rsid w:val="00DB3DE6"/>
    <w:rsid w:val="00DF2BD2"/>
    <w:rsid w:val="00E64EDB"/>
    <w:rsid w:val="00E8604E"/>
    <w:rsid w:val="00F364D5"/>
    <w:rsid w:val="00F44588"/>
    <w:rsid w:val="00F77CD2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790BF4-CF1D-42F1-B90A-3593A50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3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6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63B61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463B61"/>
    <w:rPr>
      <w:rFonts w:ascii="Times New Roman" w:eastAsia="Times New Roman" w:hAnsi="Times New Roman" w:cs="Angsana New"/>
      <w:sz w:val="24"/>
    </w:rPr>
  </w:style>
  <w:style w:type="paragraph" w:customStyle="1" w:styleId="Body">
    <w:name w:val="Body"/>
    <w:rsid w:val="00463B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463B6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93D2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aa">
    <w:name w:val="No Spacing"/>
    <w:uiPriority w:val="1"/>
    <w:qFormat/>
    <w:rsid w:val="00F364D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P_Balloon</cp:lastModifiedBy>
  <cp:revision>8</cp:revision>
  <dcterms:created xsi:type="dcterms:W3CDTF">2019-04-04T03:37:00Z</dcterms:created>
  <dcterms:modified xsi:type="dcterms:W3CDTF">2019-05-03T07:17:00Z</dcterms:modified>
</cp:coreProperties>
</file>